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152E9" w14:textId="77777777" w:rsidR="00D051EA" w:rsidRDefault="00D051EA" w:rsidP="00D051EA">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037BBC4C" w14:textId="2DBC687D" w:rsidR="00D051EA" w:rsidRPr="00D051EA" w:rsidRDefault="00D051EA" w:rsidP="00D051EA">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D051EA">
        <w:rPr>
          <w:rFonts w:ascii="Garamond" w:eastAsia="Times New Roman" w:hAnsi="Garamond" w:cs="Times New Roman"/>
          <w:b/>
          <w:bCs/>
          <w:kern w:val="0"/>
          <w:sz w:val="28"/>
          <w:szCs w:val="28"/>
          <w:lang w:eastAsia="en-AU"/>
          <w14:ligatures w14:val="none"/>
        </w:rPr>
        <w:t>PUPPY HEALTH FACT SHEET</w:t>
      </w:r>
      <w:r w:rsidRPr="00D051EA">
        <w:rPr>
          <w:rFonts w:ascii="Garamond" w:eastAsia="Times New Roman" w:hAnsi="Garamond" w:cs="Times New Roman"/>
          <w:kern w:val="0"/>
          <w:sz w:val="28"/>
          <w:szCs w:val="28"/>
          <w:lang w:eastAsia="en-AU"/>
          <w14:ligatures w14:val="none"/>
        </w:rPr>
        <w:br/>
      </w:r>
      <w:r w:rsidRPr="00D051EA">
        <w:rPr>
          <w:rFonts w:ascii="Garamond" w:eastAsia="Times New Roman" w:hAnsi="Garamond" w:cs="Times New Roman"/>
          <w:b/>
          <w:bCs/>
          <w:kern w:val="0"/>
          <w:sz w:val="28"/>
          <w:szCs w:val="28"/>
          <w:lang w:eastAsia="en-AU"/>
          <w14:ligatures w14:val="none"/>
        </w:rPr>
        <w:t>Topic: Soft Stool in Puppies — Common Causes &amp; When to Worry</w:t>
      </w:r>
    </w:p>
    <w:p w14:paraId="3CF3548D"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4EC130A9">
          <v:rect id="_x0000_i1039" style="width:0;height:1.5pt" o:hralign="center" o:hrstd="t" o:hr="t" fillcolor="#a0a0a0" stroked="f"/>
        </w:pict>
      </w:r>
    </w:p>
    <w:p w14:paraId="5DFF6DC0"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Is It Normal?</w:t>
      </w:r>
      <w:r w:rsidRPr="00D051EA">
        <w:rPr>
          <w:rFonts w:ascii="Garamond" w:eastAsia="Times New Roman" w:hAnsi="Garamond" w:cs="Times New Roman"/>
          <w:kern w:val="0"/>
          <w:sz w:val="24"/>
          <w:szCs w:val="24"/>
          <w:lang w:eastAsia="en-AU"/>
          <w14:ligatures w14:val="none"/>
        </w:rPr>
        <w:br/>
        <w:t xml:space="preserve">It’s common for puppies to have </w:t>
      </w:r>
      <w:r w:rsidRPr="00D051EA">
        <w:rPr>
          <w:rFonts w:ascii="Garamond" w:eastAsia="Times New Roman" w:hAnsi="Garamond" w:cs="Times New Roman"/>
          <w:b/>
          <w:bCs/>
          <w:kern w:val="0"/>
          <w:sz w:val="24"/>
          <w:szCs w:val="24"/>
          <w:lang w:eastAsia="en-AU"/>
          <w14:ligatures w14:val="none"/>
        </w:rPr>
        <w:t>soft or loose stools</w:t>
      </w:r>
      <w:r w:rsidRPr="00D051EA">
        <w:rPr>
          <w:rFonts w:ascii="Garamond" w:eastAsia="Times New Roman" w:hAnsi="Garamond" w:cs="Times New Roman"/>
          <w:kern w:val="0"/>
          <w:sz w:val="24"/>
          <w:szCs w:val="24"/>
          <w:lang w:eastAsia="en-AU"/>
          <w14:ligatures w14:val="none"/>
        </w:rPr>
        <w:t xml:space="preserve"> during the early weeks in their new home. A single soft stool is not usually a cause for concern—puppy digestion is sensitive and easily affected by </w:t>
      </w:r>
      <w:r w:rsidRPr="00D051EA">
        <w:rPr>
          <w:rFonts w:ascii="Garamond" w:eastAsia="Times New Roman" w:hAnsi="Garamond" w:cs="Times New Roman"/>
          <w:b/>
          <w:bCs/>
          <w:kern w:val="0"/>
          <w:sz w:val="24"/>
          <w:szCs w:val="24"/>
          <w:lang w:eastAsia="en-AU"/>
          <w14:ligatures w14:val="none"/>
        </w:rPr>
        <w:t>stress, diet change, or overexcitement</w:t>
      </w:r>
      <w:r w:rsidRPr="00D051EA">
        <w:rPr>
          <w:rFonts w:ascii="Garamond" w:eastAsia="Times New Roman" w:hAnsi="Garamond" w:cs="Times New Roman"/>
          <w:kern w:val="0"/>
          <w:sz w:val="24"/>
          <w:szCs w:val="24"/>
          <w:lang w:eastAsia="en-AU"/>
          <w14:ligatures w14:val="none"/>
        </w:rPr>
        <w:t>.</w:t>
      </w:r>
    </w:p>
    <w:p w14:paraId="2B22585C"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 xml:space="preserve">This guide helps you recognise what’s </w:t>
      </w:r>
      <w:r w:rsidRPr="00D051EA">
        <w:rPr>
          <w:rFonts w:ascii="Garamond" w:eastAsia="Times New Roman" w:hAnsi="Garamond" w:cs="Times New Roman"/>
          <w:b/>
          <w:bCs/>
          <w:kern w:val="0"/>
          <w:sz w:val="24"/>
          <w:szCs w:val="24"/>
          <w:lang w:eastAsia="en-AU"/>
          <w14:ligatures w14:val="none"/>
        </w:rPr>
        <w:t>normal</w:t>
      </w:r>
      <w:r w:rsidRPr="00D051EA">
        <w:rPr>
          <w:rFonts w:ascii="Garamond" w:eastAsia="Times New Roman" w:hAnsi="Garamond" w:cs="Times New Roman"/>
          <w:kern w:val="0"/>
          <w:sz w:val="24"/>
          <w:szCs w:val="24"/>
          <w:lang w:eastAsia="en-AU"/>
          <w14:ligatures w14:val="none"/>
        </w:rPr>
        <w:t xml:space="preserve">, what needs </w:t>
      </w:r>
      <w:r w:rsidRPr="00D051EA">
        <w:rPr>
          <w:rFonts w:ascii="Garamond" w:eastAsia="Times New Roman" w:hAnsi="Garamond" w:cs="Times New Roman"/>
          <w:b/>
          <w:bCs/>
          <w:kern w:val="0"/>
          <w:sz w:val="24"/>
          <w:szCs w:val="24"/>
          <w:lang w:eastAsia="en-AU"/>
          <w14:ligatures w14:val="none"/>
        </w:rPr>
        <w:t>monitoring</w:t>
      </w:r>
      <w:r w:rsidRPr="00D051EA">
        <w:rPr>
          <w:rFonts w:ascii="Garamond" w:eastAsia="Times New Roman" w:hAnsi="Garamond" w:cs="Times New Roman"/>
          <w:kern w:val="0"/>
          <w:sz w:val="24"/>
          <w:szCs w:val="24"/>
          <w:lang w:eastAsia="en-AU"/>
          <w14:ligatures w14:val="none"/>
        </w:rPr>
        <w:t xml:space="preserve">, and when to </w:t>
      </w:r>
      <w:r w:rsidRPr="00D051EA">
        <w:rPr>
          <w:rFonts w:ascii="Garamond" w:eastAsia="Times New Roman" w:hAnsi="Garamond" w:cs="Times New Roman"/>
          <w:b/>
          <w:bCs/>
          <w:kern w:val="0"/>
          <w:sz w:val="24"/>
          <w:szCs w:val="24"/>
          <w:lang w:eastAsia="en-AU"/>
          <w14:ligatures w14:val="none"/>
        </w:rPr>
        <w:t>contact your breeder or vet</w:t>
      </w:r>
      <w:r w:rsidRPr="00D051EA">
        <w:rPr>
          <w:rFonts w:ascii="Garamond" w:eastAsia="Times New Roman" w:hAnsi="Garamond" w:cs="Times New Roman"/>
          <w:kern w:val="0"/>
          <w:sz w:val="24"/>
          <w:szCs w:val="24"/>
          <w:lang w:eastAsia="en-AU"/>
          <w14:ligatures w14:val="none"/>
        </w:rPr>
        <w:t>.</w:t>
      </w:r>
    </w:p>
    <w:p w14:paraId="5FA493B1"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64749271">
          <v:rect id="_x0000_i1040" style="width:0;height:1.5pt" o:hralign="center" o:hrstd="t" o:hr="t" fillcolor="#a0a0a0" stroked="f"/>
        </w:pict>
      </w:r>
    </w:p>
    <w:p w14:paraId="47C2D813"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What Causes Soft Stools in Puppies?</w:t>
      </w:r>
    </w:p>
    <w:tbl>
      <w:tblPr>
        <w:tblW w:w="906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6945"/>
      </w:tblGrid>
      <w:tr w:rsidR="00D051EA" w:rsidRPr="00D051EA" w14:paraId="249A0D21" w14:textId="77777777" w:rsidTr="00D051EA">
        <w:trPr>
          <w:tblHeader/>
          <w:tblCellSpacing w:w="15" w:type="dxa"/>
        </w:trPr>
        <w:tc>
          <w:tcPr>
            <w:tcW w:w="2077" w:type="dxa"/>
            <w:vAlign w:val="center"/>
            <w:hideMark/>
          </w:tcPr>
          <w:p w14:paraId="18E82486" w14:textId="77777777" w:rsidR="00D051EA" w:rsidRPr="00D051EA" w:rsidRDefault="00D051EA" w:rsidP="00D051EA">
            <w:pPr>
              <w:spacing w:after="0" w:line="240" w:lineRule="auto"/>
              <w:jc w:val="center"/>
              <w:rPr>
                <w:rFonts w:ascii="Garamond" w:eastAsia="Times New Roman" w:hAnsi="Garamond" w:cs="Times New Roman"/>
                <w:b/>
                <w:bCs/>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Cause</w:t>
            </w:r>
          </w:p>
        </w:tc>
        <w:tc>
          <w:tcPr>
            <w:tcW w:w="6900" w:type="dxa"/>
            <w:vAlign w:val="center"/>
            <w:hideMark/>
          </w:tcPr>
          <w:p w14:paraId="1CCDF76F" w14:textId="77777777" w:rsidR="00D051EA" w:rsidRPr="00D051EA" w:rsidRDefault="00D051EA" w:rsidP="00D051EA">
            <w:pPr>
              <w:spacing w:after="0" w:line="240" w:lineRule="auto"/>
              <w:jc w:val="center"/>
              <w:rPr>
                <w:rFonts w:ascii="Garamond" w:eastAsia="Times New Roman" w:hAnsi="Garamond" w:cs="Times New Roman"/>
                <w:b/>
                <w:bCs/>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Explanation</w:t>
            </w:r>
          </w:p>
        </w:tc>
      </w:tr>
      <w:tr w:rsidR="00D051EA" w:rsidRPr="00D051EA" w14:paraId="3DAB5DAB" w14:textId="77777777" w:rsidTr="00D051EA">
        <w:trPr>
          <w:tblCellSpacing w:w="15" w:type="dxa"/>
        </w:trPr>
        <w:tc>
          <w:tcPr>
            <w:tcW w:w="2077" w:type="dxa"/>
            <w:vAlign w:val="center"/>
            <w:hideMark/>
          </w:tcPr>
          <w:p w14:paraId="44F6807B"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Stress / Transition</w:t>
            </w:r>
          </w:p>
        </w:tc>
        <w:tc>
          <w:tcPr>
            <w:tcW w:w="6900" w:type="dxa"/>
            <w:vAlign w:val="center"/>
            <w:hideMark/>
          </w:tcPr>
          <w:p w14:paraId="3FABD230"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Changes in environment (leaving litter, car travel) can affect digestion</w:t>
            </w:r>
          </w:p>
        </w:tc>
      </w:tr>
      <w:tr w:rsidR="00D051EA" w:rsidRPr="00D051EA" w14:paraId="740D74C5" w14:textId="77777777" w:rsidTr="00D051EA">
        <w:trPr>
          <w:tblCellSpacing w:w="15" w:type="dxa"/>
        </w:trPr>
        <w:tc>
          <w:tcPr>
            <w:tcW w:w="2077" w:type="dxa"/>
            <w:vAlign w:val="center"/>
            <w:hideMark/>
          </w:tcPr>
          <w:p w14:paraId="723547FA"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Diet change</w:t>
            </w:r>
          </w:p>
        </w:tc>
        <w:tc>
          <w:tcPr>
            <w:tcW w:w="6900" w:type="dxa"/>
            <w:vAlign w:val="center"/>
            <w:hideMark/>
          </w:tcPr>
          <w:p w14:paraId="01174061"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Switching food brands or adding new treats too quickly</w:t>
            </w:r>
          </w:p>
        </w:tc>
      </w:tr>
      <w:tr w:rsidR="00D051EA" w:rsidRPr="00D051EA" w14:paraId="26D619C4" w14:textId="77777777" w:rsidTr="00D051EA">
        <w:trPr>
          <w:tblCellSpacing w:w="15" w:type="dxa"/>
        </w:trPr>
        <w:tc>
          <w:tcPr>
            <w:tcW w:w="2077" w:type="dxa"/>
            <w:vAlign w:val="center"/>
            <w:hideMark/>
          </w:tcPr>
          <w:p w14:paraId="434597DD"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Overfeeding</w:t>
            </w:r>
          </w:p>
        </w:tc>
        <w:tc>
          <w:tcPr>
            <w:tcW w:w="6900" w:type="dxa"/>
            <w:vAlign w:val="center"/>
            <w:hideMark/>
          </w:tcPr>
          <w:p w14:paraId="5FDFC6AF"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Too much food (even good food) can overwhelm digestion</w:t>
            </w:r>
          </w:p>
        </w:tc>
      </w:tr>
      <w:tr w:rsidR="00D051EA" w:rsidRPr="00D051EA" w14:paraId="1BB5E4B9" w14:textId="77777777" w:rsidTr="00D051EA">
        <w:trPr>
          <w:tblCellSpacing w:w="15" w:type="dxa"/>
        </w:trPr>
        <w:tc>
          <w:tcPr>
            <w:tcW w:w="2077" w:type="dxa"/>
            <w:vAlign w:val="center"/>
            <w:hideMark/>
          </w:tcPr>
          <w:p w14:paraId="7EA74725"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Parasites</w:t>
            </w:r>
          </w:p>
        </w:tc>
        <w:tc>
          <w:tcPr>
            <w:tcW w:w="6900" w:type="dxa"/>
            <w:vAlign w:val="center"/>
            <w:hideMark/>
          </w:tcPr>
          <w:p w14:paraId="72615990"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Common in puppies, especially if not yet fully wormed</w:t>
            </w:r>
          </w:p>
        </w:tc>
      </w:tr>
      <w:tr w:rsidR="00D051EA" w:rsidRPr="00D051EA" w14:paraId="42284818" w14:textId="77777777" w:rsidTr="00D051EA">
        <w:trPr>
          <w:tblCellSpacing w:w="15" w:type="dxa"/>
        </w:trPr>
        <w:tc>
          <w:tcPr>
            <w:tcW w:w="2077" w:type="dxa"/>
            <w:vAlign w:val="center"/>
            <w:hideMark/>
          </w:tcPr>
          <w:p w14:paraId="2C1446FA"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Teething</w:t>
            </w:r>
          </w:p>
        </w:tc>
        <w:tc>
          <w:tcPr>
            <w:tcW w:w="6900" w:type="dxa"/>
            <w:vAlign w:val="center"/>
            <w:hideMark/>
          </w:tcPr>
          <w:p w14:paraId="20F3C063"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Can temporarily upset the gut in some puppies</w:t>
            </w:r>
          </w:p>
        </w:tc>
      </w:tr>
      <w:tr w:rsidR="00D051EA" w:rsidRPr="00D051EA" w14:paraId="331C4F29" w14:textId="77777777" w:rsidTr="00D051EA">
        <w:trPr>
          <w:tblCellSpacing w:w="15" w:type="dxa"/>
        </w:trPr>
        <w:tc>
          <w:tcPr>
            <w:tcW w:w="2077" w:type="dxa"/>
            <w:vAlign w:val="center"/>
            <w:hideMark/>
          </w:tcPr>
          <w:p w14:paraId="1E62880E"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High-fat treats</w:t>
            </w:r>
          </w:p>
        </w:tc>
        <w:tc>
          <w:tcPr>
            <w:tcW w:w="6900" w:type="dxa"/>
            <w:vAlign w:val="center"/>
            <w:hideMark/>
          </w:tcPr>
          <w:p w14:paraId="450A3191"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Sudden rich snacks can irritate the digestive tract</w:t>
            </w:r>
          </w:p>
        </w:tc>
      </w:tr>
      <w:tr w:rsidR="00D051EA" w:rsidRPr="00D051EA" w14:paraId="69AD8180" w14:textId="77777777" w:rsidTr="00D051EA">
        <w:trPr>
          <w:tblCellSpacing w:w="15" w:type="dxa"/>
        </w:trPr>
        <w:tc>
          <w:tcPr>
            <w:tcW w:w="2077" w:type="dxa"/>
            <w:vAlign w:val="center"/>
            <w:hideMark/>
          </w:tcPr>
          <w:p w14:paraId="6015964F"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Overstimulation</w:t>
            </w:r>
          </w:p>
        </w:tc>
        <w:tc>
          <w:tcPr>
            <w:tcW w:w="6900" w:type="dxa"/>
            <w:vAlign w:val="center"/>
            <w:hideMark/>
          </w:tcPr>
          <w:p w14:paraId="37343A4E"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Too much excitement or activity without rest</w:t>
            </w:r>
          </w:p>
        </w:tc>
      </w:tr>
    </w:tbl>
    <w:p w14:paraId="404DEA0F"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6722EB17">
          <v:rect id="_x0000_i1041" style="width:0;height:1.5pt" o:hralign="center" o:hrstd="t" o:hr="t" fillcolor="#a0a0a0" stroked="f"/>
        </w:pict>
      </w:r>
    </w:p>
    <w:p w14:paraId="08192422"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What’s Normal:</w:t>
      </w:r>
    </w:p>
    <w:p w14:paraId="478BE84B" w14:textId="77777777" w:rsidR="00D051EA" w:rsidRPr="00D051EA" w:rsidRDefault="00D051EA" w:rsidP="007E10CE">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One or two soft or “cow-pat” consistency poos, especially after stress or play</w:t>
      </w:r>
    </w:p>
    <w:p w14:paraId="5D5B6B12" w14:textId="77777777" w:rsidR="00D051EA" w:rsidRPr="00D051EA" w:rsidRDefault="00D051EA" w:rsidP="007E10CE">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Puppy is otherwise alert, eating well, and playful</w:t>
      </w:r>
    </w:p>
    <w:p w14:paraId="17278BFA" w14:textId="77777777" w:rsidR="00D051EA" w:rsidRPr="00D051EA" w:rsidRDefault="00D051EA" w:rsidP="007E10CE">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Stool still has shape (not watery or explosive)</w:t>
      </w:r>
    </w:p>
    <w:p w14:paraId="6331A1A7" w14:textId="77777777" w:rsidR="00D051EA" w:rsidRPr="00D051EA" w:rsidRDefault="00D051EA" w:rsidP="007E10CE">
      <w:pPr>
        <w:numPr>
          <w:ilvl w:val="0"/>
          <w:numId w:val="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Improves within 24–48 hours</w:t>
      </w:r>
    </w:p>
    <w:p w14:paraId="0213677A"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41A1BCBA">
          <v:rect id="_x0000_i1042" style="width:0;height:1.5pt" o:hralign="center" o:hrstd="t" o:hr="t" fillcolor="#a0a0a0" stroked="f"/>
        </w:pict>
      </w:r>
    </w:p>
    <w:p w14:paraId="3D7564B3"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When to Monitor Closely:</w:t>
      </w:r>
    </w:p>
    <w:p w14:paraId="5BA4F567" w14:textId="77777777" w:rsidR="00D051EA" w:rsidRPr="00D051EA" w:rsidRDefault="00D051EA" w:rsidP="007E10CE">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Soft stools lasting longer than 2 days</w:t>
      </w:r>
    </w:p>
    <w:p w14:paraId="6267611C" w14:textId="77777777" w:rsidR="00D051EA" w:rsidRPr="00D051EA" w:rsidRDefault="00D051EA" w:rsidP="007E10CE">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Mucous or visible undigested food</w:t>
      </w:r>
    </w:p>
    <w:p w14:paraId="33055035" w14:textId="77777777" w:rsidR="00D051EA" w:rsidRPr="00D051EA" w:rsidRDefault="00D051EA" w:rsidP="007E10CE">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lastRenderedPageBreak/>
        <w:t>Increased frequency (e.g. more than 4–5 times/day)</w:t>
      </w:r>
    </w:p>
    <w:p w14:paraId="6DE2BD58" w14:textId="77777777" w:rsidR="00D051EA" w:rsidRPr="00D051EA" w:rsidRDefault="00D051EA" w:rsidP="007E10CE">
      <w:pPr>
        <w:numPr>
          <w:ilvl w:val="0"/>
          <w:numId w:val="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“Splatter” stools or soiling inside crate</w:t>
      </w:r>
    </w:p>
    <w:p w14:paraId="2E86CCBC"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74D21092">
          <v:rect id="_x0000_i1043" style="width:0;height:1.5pt" o:hralign="center" o:hrstd="t" o:hr="t" fillcolor="#a0a0a0" stroked="f"/>
        </w:pict>
      </w:r>
    </w:p>
    <w:p w14:paraId="04691434"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When to Contact Your Vet or Breeder:</w:t>
      </w:r>
    </w:p>
    <w:p w14:paraId="4E38C271" w14:textId="77777777" w:rsidR="00D051EA" w:rsidRPr="00D051EA" w:rsidRDefault="00D051EA" w:rsidP="007E10CE">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Watery, bloody, or black stool</w:t>
      </w:r>
    </w:p>
    <w:p w14:paraId="728841B0" w14:textId="77777777" w:rsidR="00D051EA" w:rsidRPr="00D051EA" w:rsidRDefault="00D051EA" w:rsidP="007E10CE">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Vomiting, lethargy, or refusal to eat</w:t>
      </w:r>
    </w:p>
    <w:p w14:paraId="704CF891" w14:textId="77777777" w:rsidR="00D051EA" w:rsidRPr="00D051EA" w:rsidRDefault="00D051EA" w:rsidP="007E10CE">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Persistent diarrhoea over 48 hours</w:t>
      </w:r>
    </w:p>
    <w:p w14:paraId="53E8C7CA" w14:textId="77777777" w:rsidR="00D051EA" w:rsidRPr="00D051EA" w:rsidRDefault="00D051EA" w:rsidP="007E10CE">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Rapid weight loss or dehydration</w:t>
      </w:r>
    </w:p>
    <w:p w14:paraId="244566A1" w14:textId="77777777" w:rsidR="00D051EA" w:rsidRPr="00D051EA" w:rsidRDefault="00D051EA" w:rsidP="007E10CE">
      <w:pPr>
        <w:numPr>
          <w:ilvl w:val="0"/>
          <w:numId w:val="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Signs of pain or bloating</w:t>
      </w:r>
    </w:p>
    <w:p w14:paraId="157EE497"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i/>
          <w:iCs/>
          <w:kern w:val="0"/>
          <w:sz w:val="24"/>
          <w:szCs w:val="24"/>
          <w:lang w:eastAsia="en-AU"/>
          <w14:ligatures w14:val="none"/>
        </w:rPr>
        <w:t>Let your breeder know if anything feels “off”—they may suggest simple home support or advise a vet visit.</w:t>
      </w:r>
    </w:p>
    <w:p w14:paraId="40142DE0"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39D2AB8C">
          <v:rect id="_x0000_i1044" style="width:0;height:1.5pt" o:hralign="center" o:hrstd="t" o:hr="t" fillcolor="#a0a0a0" stroked="f"/>
        </w:pict>
      </w:r>
    </w:p>
    <w:p w14:paraId="6130CCFB"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Gentle At-Home Support (with breeder or vet approval):</w:t>
      </w:r>
    </w:p>
    <w:p w14:paraId="28349486" w14:textId="77777777" w:rsidR="00D051EA" w:rsidRPr="00D051EA" w:rsidRDefault="00D051EA" w:rsidP="007E10CE">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 xml:space="preserve">Withhold food for </w:t>
      </w:r>
      <w:r w:rsidRPr="00D051EA">
        <w:rPr>
          <w:rFonts w:ascii="Garamond" w:eastAsia="Times New Roman" w:hAnsi="Garamond" w:cs="Times New Roman"/>
          <w:b/>
          <w:bCs/>
          <w:kern w:val="0"/>
          <w:sz w:val="24"/>
          <w:szCs w:val="24"/>
          <w:lang w:eastAsia="en-AU"/>
          <w14:ligatures w14:val="none"/>
        </w:rPr>
        <w:t>4–6 hours</w:t>
      </w:r>
      <w:r w:rsidRPr="00D051EA">
        <w:rPr>
          <w:rFonts w:ascii="Garamond" w:eastAsia="Times New Roman" w:hAnsi="Garamond" w:cs="Times New Roman"/>
          <w:kern w:val="0"/>
          <w:sz w:val="24"/>
          <w:szCs w:val="24"/>
          <w:lang w:eastAsia="en-AU"/>
          <w14:ligatures w14:val="none"/>
        </w:rPr>
        <w:t xml:space="preserve"> (not water) if mild diarrhoea appears</w:t>
      </w:r>
    </w:p>
    <w:p w14:paraId="04329C45" w14:textId="77777777" w:rsidR="00D051EA" w:rsidRPr="00D051EA" w:rsidRDefault="00D051EA" w:rsidP="007E10CE">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 xml:space="preserve">Reintroduce a small amount of </w:t>
      </w:r>
      <w:r w:rsidRPr="00D051EA">
        <w:rPr>
          <w:rFonts w:ascii="Garamond" w:eastAsia="Times New Roman" w:hAnsi="Garamond" w:cs="Times New Roman"/>
          <w:b/>
          <w:bCs/>
          <w:kern w:val="0"/>
          <w:sz w:val="24"/>
          <w:szCs w:val="24"/>
          <w:lang w:eastAsia="en-AU"/>
          <w14:ligatures w14:val="none"/>
        </w:rPr>
        <w:t>bland diet</w:t>
      </w:r>
      <w:r w:rsidRPr="00D051EA">
        <w:rPr>
          <w:rFonts w:ascii="Garamond" w:eastAsia="Times New Roman" w:hAnsi="Garamond" w:cs="Times New Roman"/>
          <w:kern w:val="0"/>
          <w:sz w:val="24"/>
          <w:szCs w:val="24"/>
          <w:lang w:eastAsia="en-AU"/>
          <w14:ligatures w14:val="none"/>
        </w:rPr>
        <w:t xml:space="preserve"> (e.g., cooked pumpkin or chicken &amp; rice)</w:t>
      </w:r>
    </w:p>
    <w:p w14:paraId="24A1B066" w14:textId="77777777" w:rsidR="00D051EA" w:rsidRPr="00D051EA" w:rsidRDefault="00D051EA" w:rsidP="007E10CE">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b/>
          <w:bCs/>
          <w:kern w:val="0"/>
          <w:sz w:val="24"/>
          <w:szCs w:val="24"/>
          <w:lang w:eastAsia="en-AU"/>
          <w14:ligatures w14:val="none"/>
        </w:rPr>
        <w:t>Probiotics</w:t>
      </w:r>
      <w:r w:rsidRPr="00D051EA">
        <w:rPr>
          <w:rFonts w:ascii="Garamond" w:eastAsia="Times New Roman" w:hAnsi="Garamond" w:cs="Times New Roman"/>
          <w:kern w:val="0"/>
          <w:sz w:val="24"/>
          <w:szCs w:val="24"/>
          <w:lang w:eastAsia="en-AU"/>
          <w14:ligatures w14:val="none"/>
        </w:rPr>
        <w:t xml:space="preserve"> may help support gut health (choose puppy-safe options)</w:t>
      </w:r>
    </w:p>
    <w:p w14:paraId="69F90EC5" w14:textId="77777777" w:rsidR="00D051EA" w:rsidRPr="00D051EA" w:rsidRDefault="00D051EA" w:rsidP="007E10CE">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 xml:space="preserve">Keep your puppy </w:t>
      </w:r>
      <w:r w:rsidRPr="00D051EA">
        <w:rPr>
          <w:rFonts w:ascii="Garamond" w:eastAsia="Times New Roman" w:hAnsi="Garamond" w:cs="Times New Roman"/>
          <w:b/>
          <w:bCs/>
          <w:kern w:val="0"/>
          <w:sz w:val="24"/>
          <w:szCs w:val="24"/>
          <w:lang w:eastAsia="en-AU"/>
          <w14:ligatures w14:val="none"/>
        </w:rPr>
        <w:t>hydrated</w:t>
      </w:r>
      <w:r w:rsidRPr="00D051EA">
        <w:rPr>
          <w:rFonts w:ascii="Garamond" w:eastAsia="Times New Roman" w:hAnsi="Garamond" w:cs="Times New Roman"/>
          <w:kern w:val="0"/>
          <w:sz w:val="24"/>
          <w:szCs w:val="24"/>
          <w:lang w:eastAsia="en-AU"/>
          <w14:ligatures w14:val="none"/>
        </w:rPr>
        <w:t>—offer water or diluted bone broth</w:t>
      </w:r>
    </w:p>
    <w:p w14:paraId="12B893FB" w14:textId="77777777" w:rsidR="00D051EA" w:rsidRPr="00D051EA" w:rsidRDefault="00D051EA" w:rsidP="007E10CE">
      <w:pPr>
        <w:numPr>
          <w:ilvl w:val="0"/>
          <w:numId w:val="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 xml:space="preserve">Maintain </w:t>
      </w:r>
      <w:r w:rsidRPr="00D051EA">
        <w:rPr>
          <w:rFonts w:ascii="Garamond" w:eastAsia="Times New Roman" w:hAnsi="Garamond" w:cs="Times New Roman"/>
          <w:b/>
          <w:bCs/>
          <w:kern w:val="0"/>
          <w:sz w:val="24"/>
          <w:szCs w:val="24"/>
          <w:lang w:eastAsia="en-AU"/>
          <w14:ligatures w14:val="none"/>
        </w:rPr>
        <w:t>calm, structured routines</w:t>
      </w:r>
      <w:r w:rsidRPr="00D051EA">
        <w:rPr>
          <w:rFonts w:ascii="Garamond" w:eastAsia="Times New Roman" w:hAnsi="Garamond" w:cs="Times New Roman"/>
          <w:kern w:val="0"/>
          <w:sz w:val="24"/>
          <w:szCs w:val="24"/>
          <w:lang w:eastAsia="en-AU"/>
          <w14:ligatures w14:val="none"/>
        </w:rPr>
        <w:t xml:space="preserve"> to reduce stress</w:t>
      </w:r>
    </w:p>
    <w:p w14:paraId="4E11B3B0"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620BF319">
          <v:rect id="_x0000_i1045" style="width:0;height:1.5pt" o:hralign="center" o:hrstd="t" o:hr="t" fillcolor="#a0a0a0" stroked="f"/>
        </w:pict>
      </w:r>
    </w:p>
    <w:p w14:paraId="182746EC"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Breeder Tip:</w:t>
      </w:r>
      <w:r w:rsidRPr="00D051EA">
        <w:rPr>
          <w:rFonts w:ascii="Garamond" w:eastAsia="Times New Roman" w:hAnsi="Garamond" w:cs="Times New Roman"/>
          <w:kern w:val="0"/>
          <w:sz w:val="24"/>
          <w:szCs w:val="24"/>
          <w:lang w:eastAsia="en-AU"/>
          <w14:ligatures w14:val="none"/>
        </w:rPr>
        <w:br/>
        <w:t xml:space="preserve">Loose stools are common in transitions but shouldn’t be ignored if they persist or worsen. Keep a </w:t>
      </w:r>
      <w:r w:rsidRPr="00D051EA">
        <w:rPr>
          <w:rFonts w:ascii="Garamond" w:eastAsia="Times New Roman" w:hAnsi="Garamond" w:cs="Times New Roman"/>
          <w:b/>
          <w:bCs/>
          <w:kern w:val="0"/>
          <w:sz w:val="24"/>
          <w:szCs w:val="24"/>
          <w:lang w:eastAsia="en-AU"/>
          <w14:ligatures w14:val="none"/>
        </w:rPr>
        <w:t>stool log</w:t>
      </w:r>
      <w:r w:rsidRPr="00D051EA">
        <w:rPr>
          <w:rFonts w:ascii="Garamond" w:eastAsia="Times New Roman" w:hAnsi="Garamond" w:cs="Times New Roman"/>
          <w:kern w:val="0"/>
          <w:sz w:val="24"/>
          <w:szCs w:val="24"/>
          <w:lang w:eastAsia="en-AU"/>
          <w14:ligatures w14:val="none"/>
        </w:rPr>
        <w:t xml:space="preserve"> (consistency, colour, frequency) to help your vet or breeder offer better guidance.</w:t>
      </w:r>
    </w:p>
    <w:p w14:paraId="35D8995C" w14:textId="77777777" w:rsidR="00D051EA" w:rsidRPr="00D051EA" w:rsidRDefault="00D051EA" w:rsidP="00D051EA">
      <w:pPr>
        <w:spacing w:after="0"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pict w14:anchorId="7F79ECBB">
          <v:rect id="_x0000_i1046" style="width:0;height:1.5pt" o:hralign="center" o:hrstd="t" o:hr="t" fillcolor="#a0a0a0" stroked="f"/>
        </w:pict>
      </w:r>
    </w:p>
    <w:p w14:paraId="51803F27" w14:textId="77777777" w:rsidR="00D051EA" w:rsidRPr="00D051EA" w:rsidRDefault="00D051EA" w:rsidP="00D051E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Segoe UI Emoji" w:eastAsia="Times New Roman" w:hAnsi="Segoe UI Emoji" w:cs="Segoe UI Emoji"/>
          <w:b/>
          <w:bCs/>
          <w:kern w:val="0"/>
          <w:sz w:val="24"/>
          <w:szCs w:val="24"/>
          <w:lang w:eastAsia="en-AU"/>
          <w14:ligatures w14:val="none"/>
        </w:rPr>
        <w:t>📚</w:t>
      </w:r>
      <w:r w:rsidRPr="00D051EA">
        <w:rPr>
          <w:rFonts w:ascii="Garamond" w:eastAsia="Times New Roman" w:hAnsi="Garamond" w:cs="Times New Roman"/>
          <w:b/>
          <w:bCs/>
          <w:kern w:val="0"/>
          <w:sz w:val="24"/>
          <w:szCs w:val="24"/>
          <w:lang w:eastAsia="en-AU"/>
          <w14:ligatures w14:val="none"/>
        </w:rPr>
        <w:t xml:space="preserve"> References:</w:t>
      </w:r>
    </w:p>
    <w:p w14:paraId="4003A81D" w14:textId="77777777" w:rsidR="00D051EA" w:rsidRPr="00D051EA" w:rsidRDefault="00D051EA" w:rsidP="007E10CE">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WSAVA Nutritional Guidelines</w:t>
      </w:r>
    </w:p>
    <w:p w14:paraId="67553E6B" w14:textId="77777777" w:rsidR="00D051EA" w:rsidRPr="00D051EA" w:rsidRDefault="00D051EA" w:rsidP="007E10CE">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Companion Animal Parasite Council (CAPC): Puppy Parasite Control</w:t>
      </w:r>
    </w:p>
    <w:p w14:paraId="4C487F90" w14:textId="77777777" w:rsidR="00D051EA" w:rsidRPr="00D051EA" w:rsidRDefault="00D051EA" w:rsidP="007E10CE">
      <w:pPr>
        <w:numPr>
          <w:ilvl w:val="0"/>
          <w:numId w:val="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051EA">
        <w:rPr>
          <w:rFonts w:ascii="Garamond" w:eastAsia="Times New Roman" w:hAnsi="Garamond" w:cs="Times New Roman"/>
          <w:kern w:val="0"/>
          <w:sz w:val="24"/>
          <w:szCs w:val="24"/>
          <w:lang w:eastAsia="en-AU"/>
          <w14:ligatures w14:val="none"/>
        </w:rPr>
        <w:t>VeterinaryPartner.com: Puppy Digestive Health</w:t>
      </w:r>
    </w:p>
    <w:p w14:paraId="05B655D7" w14:textId="77777777" w:rsidR="001A5796" w:rsidRPr="00D051EA" w:rsidRDefault="001A5796" w:rsidP="00D051EA"/>
    <w:sectPr w:rsidR="001A5796" w:rsidRPr="00D051EA"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5CB4D" w14:textId="77777777" w:rsidR="00FA11EC" w:rsidRDefault="00FA11EC" w:rsidP="00940134">
      <w:pPr>
        <w:spacing w:after="0" w:line="240" w:lineRule="auto"/>
      </w:pPr>
      <w:r>
        <w:separator/>
      </w:r>
    </w:p>
  </w:endnote>
  <w:endnote w:type="continuationSeparator" w:id="0">
    <w:p w14:paraId="005E62AD" w14:textId="77777777" w:rsidR="00FA11EC" w:rsidRDefault="00FA11EC"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58C42" w14:textId="77777777" w:rsidR="00FA11EC" w:rsidRDefault="00FA11EC" w:rsidP="00940134">
      <w:pPr>
        <w:spacing w:after="0" w:line="240" w:lineRule="auto"/>
      </w:pPr>
      <w:r>
        <w:separator/>
      </w:r>
    </w:p>
  </w:footnote>
  <w:footnote w:type="continuationSeparator" w:id="0">
    <w:p w14:paraId="7E1C9EAC" w14:textId="77777777" w:rsidR="00FA11EC" w:rsidRDefault="00FA11EC"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90D05"/>
    <w:multiLevelType w:val="multilevel"/>
    <w:tmpl w:val="514C5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647227"/>
    <w:multiLevelType w:val="multilevel"/>
    <w:tmpl w:val="25D26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7431F9"/>
    <w:multiLevelType w:val="multilevel"/>
    <w:tmpl w:val="AF9EB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ACB77CA"/>
    <w:multiLevelType w:val="multilevel"/>
    <w:tmpl w:val="B4DAA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A924F06"/>
    <w:multiLevelType w:val="multilevel"/>
    <w:tmpl w:val="9E326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1349818">
    <w:abstractNumId w:val="4"/>
  </w:num>
  <w:num w:numId="2" w16cid:durableId="443037756">
    <w:abstractNumId w:val="1"/>
  </w:num>
  <w:num w:numId="3" w16cid:durableId="1785422161">
    <w:abstractNumId w:val="0"/>
  </w:num>
  <w:num w:numId="4" w16cid:durableId="1591086574">
    <w:abstractNumId w:val="3"/>
  </w:num>
  <w:num w:numId="5" w16cid:durableId="1693262129">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C2E9E"/>
    <w:rsid w:val="003C40C7"/>
    <w:rsid w:val="003C63FE"/>
    <w:rsid w:val="003D2EDF"/>
    <w:rsid w:val="003D3860"/>
    <w:rsid w:val="003F74E8"/>
    <w:rsid w:val="0042521A"/>
    <w:rsid w:val="00432A06"/>
    <w:rsid w:val="004A65AC"/>
    <w:rsid w:val="004B0EC3"/>
    <w:rsid w:val="004B4731"/>
    <w:rsid w:val="004E6705"/>
    <w:rsid w:val="00505607"/>
    <w:rsid w:val="00523D11"/>
    <w:rsid w:val="0053071D"/>
    <w:rsid w:val="00531FCB"/>
    <w:rsid w:val="0059321C"/>
    <w:rsid w:val="005C4CF4"/>
    <w:rsid w:val="006454BD"/>
    <w:rsid w:val="00653A4F"/>
    <w:rsid w:val="006B312D"/>
    <w:rsid w:val="006D0C3C"/>
    <w:rsid w:val="006E29F1"/>
    <w:rsid w:val="00766152"/>
    <w:rsid w:val="007C69AA"/>
    <w:rsid w:val="007E10CE"/>
    <w:rsid w:val="00817151"/>
    <w:rsid w:val="00820644"/>
    <w:rsid w:val="00822DF9"/>
    <w:rsid w:val="008C2FD1"/>
    <w:rsid w:val="009040D3"/>
    <w:rsid w:val="009211A4"/>
    <w:rsid w:val="00940134"/>
    <w:rsid w:val="0099231C"/>
    <w:rsid w:val="009D333A"/>
    <w:rsid w:val="009F198A"/>
    <w:rsid w:val="00A34336"/>
    <w:rsid w:val="00A47D12"/>
    <w:rsid w:val="00A7061A"/>
    <w:rsid w:val="00A80CD9"/>
    <w:rsid w:val="00AA368D"/>
    <w:rsid w:val="00AB6167"/>
    <w:rsid w:val="00AC1DDF"/>
    <w:rsid w:val="00AE3A90"/>
    <w:rsid w:val="00B17AA9"/>
    <w:rsid w:val="00B21DB8"/>
    <w:rsid w:val="00BE551C"/>
    <w:rsid w:val="00C2189E"/>
    <w:rsid w:val="00C708E2"/>
    <w:rsid w:val="00CB72D5"/>
    <w:rsid w:val="00CD5A2E"/>
    <w:rsid w:val="00D051EA"/>
    <w:rsid w:val="00D11626"/>
    <w:rsid w:val="00D13D5E"/>
    <w:rsid w:val="00D15A20"/>
    <w:rsid w:val="00D25975"/>
    <w:rsid w:val="00D53F12"/>
    <w:rsid w:val="00D5468C"/>
    <w:rsid w:val="00D746AE"/>
    <w:rsid w:val="00E059E9"/>
    <w:rsid w:val="00E2237C"/>
    <w:rsid w:val="00E35C7E"/>
    <w:rsid w:val="00EA477A"/>
    <w:rsid w:val="00F35A40"/>
    <w:rsid w:val="00F46A58"/>
    <w:rsid w:val="00F55783"/>
    <w:rsid w:val="00F60D72"/>
    <w:rsid w:val="00F85EF2"/>
    <w:rsid w:val="00FA04CF"/>
    <w:rsid w:val="00FA11EC"/>
    <w:rsid w:val="00FE2D9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393</Words>
  <Characters>2094</Characters>
  <Application>Microsoft Office Word</Application>
  <DocSecurity>0</DocSecurity>
  <Lines>65</Lines>
  <Paragraphs>56</Paragraphs>
  <ScaleCrop>false</ScaleCrop>
  <Company/>
  <LinksUpToDate>false</LinksUpToDate>
  <CharactersWithSpaces>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3</cp:revision>
  <dcterms:created xsi:type="dcterms:W3CDTF">2025-05-27T00:55:00Z</dcterms:created>
  <dcterms:modified xsi:type="dcterms:W3CDTF">2025-05-27T00:55:00Z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